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B" w:rsidRDefault="00A113EB" w:rsidP="00A113E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FA604D" wp14:editId="264D458A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EB" w:rsidRDefault="00A113EB" w:rsidP="00A113EB"/>
    <w:p w:rsidR="00A113EB" w:rsidRDefault="00A113EB" w:rsidP="00A113EB">
      <w:pPr>
        <w:rPr>
          <w:sz w:val="32"/>
          <w:szCs w:val="32"/>
        </w:rPr>
      </w:pPr>
    </w:p>
    <w:p w:rsidR="00A113EB" w:rsidRDefault="00A113EB" w:rsidP="00A113EB">
      <w:pPr>
        <w:rPr>
          <w:rFonts w:ascii="TH SarabunIT๙" w:hAnsi="TH SarabunIT๙" w:cs="TH SarabunIT๙"/>
          <w:sz w:val="32"/>
          <w:szCs w:val="32"/>
        </w:rPr>
      </w:pPr>
    </w:p>
    <w:p w:rsidR="00A113EB" w:rsidRDefault="00A113EB" w:rsidP="00A113E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113EB" w:rsidRPr="00C30D11" w:rsidRDefault="00A113EB" w:rsidP="00A11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A113EB" w:rsidRDefault="00A113EB" w:rsidP="00A11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096EC2" w:rsidRPr="00096EC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96EC2" w:rsidRPr="00096E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ปรับปรุงซ่อมแซมไหล่ทางถนนคอนกรีตเสริมเหล็กสายบ้านศาลาชัน</w:t>
      </w:r>
      <w:r w:rsidR="00096EC2" w:rsidRPr="00096EC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96EC2" w:rsidRPr="00096EC2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บ้านนาโคกอิฐ</w:t>
      </w:r>
    </w:p>
    <w:p w:rsidR="003812D8" w:rsidRDefault="003812D8" w:rsidP="003812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A113EB" w:rsidRPr="00202F01" w:rsidRDefault="00A113EB" w:rsidP="00A113EB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113EB" w:rsidRDefault="00A113EB" w:rsidP="00096EC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096EC2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ปรับปรุงซ่อมแซมไหล่ทางถนนคอนกรีตเสริมเหล็กสายบ้านศาลาชัน </w:t>
      </w:r>
      <w:r w:rsidR="00096EC2">
        <w:rPr>
          <w:rFonts w:ascii="TH SarabunIT๙" w:hAnsi="TH SarabunIT๙" w:cs="TH SarabunIT๙"/>
          <w:sz w:val="32"/>
          <w:szCs w:val="32"/>
          <w:cs/>
        </w:rPr>
        <w:t>–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 xml:space="preserve"> บ้านนาโคกอิฐ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>840,000.00 บาท (เงินแปดแสนสี่หมื่นบาทถ้วน)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>เรียงหินยาแนวบริเวณท่อเหลี่ยมทั้ง 2 ด้าน กว้างด้านละ 2.20 เมตร ยาวด้านละ 60.00 เมตร หรือพื้นที่ไม่น้อยกว่า 264.00 ตารางเมตร รายละเอียดตามปริมาณงานและแบบแปลนที่กำหนด ถมหินผุหรือลูกรังเสริมไหล่ทางกว้างข้างละ 0.50 เมตร สูงเฉลี่ย 0.50 เมตร ยาว 1,840.00 เมตร ใช้หินผุหรือลูกรังจำนวน 260.00 ลูกบาศก์เมตร</w:t>
      </w:r>
      <w:r w:rsidR="00096EC2">
        <w:rPr>
          <w:rFonts w:ascii="TH SarabunIT๙" w:hAnsi="TH SarabunIT๙" w:cs="TH SarabunIT๙"/>
          <w:sz w:val="32"/>
          <w:szCs w:val="32"/>
        </w:rPr>
        <w:t xml:space="preserve"> 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ถมหินคลุกผิวจราจรไหล่ทางกว้างเฉ,ยข้างละ 0.50 เมตร หนาเฉลี่ย 0.05 เมตร ยาว 1,840.00 เมตร ใช้หินผุหรือลูกรังจำนวน 260.00 ลูกบาศก์เมตร</w:t>
      </w:r>
      <w:r w:rsidR="00096EC2">
        <w:rPr>
          <w:rFonts w:ascii="TH SarabunIT๙" w:hAnsi="TH SarabunIT๙" w:cs="TH SarabunIT๙"/>
          <w:sz w:val="32"/>
          <w:szCs w:val="32"/>
        </w:rPr>
        <w:t xml:space="preserve"> 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 xml:space="preserve"> วางท่อน้ำเพื่อการเกษตรทางยาว 200.00 เมตร รายละเอียดตาปริมาณงานและแบบแปลนที่กำหนด วางท่อระบายน้ำ </w:t>
      </w:r>
      <w:proofErr w:type="spellStart"/>
      <w:r w:rsidR="00096EC2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96EC2">
        <w:rPr>
          <w:rFonts w:ascii="TH SarabunIT๙" w:hAnsi="TH SarabunIT๙" w:cs="TH SarabunIT๙" w:hint="cs"/>
          <w:sz w:val="32"/>
          <w:szCs w:val="32"/>
          <w:cs/>
        </w:rPr>
        <w:t xml:space="preserve">. ปากลิ้นรางชั้น 3 เส้นผ่าศูนย์กลาง 1.00 เมตร จำนวน 1 จุด ใช้ท่อจำนวน 7 ท่อน  ติดตั้งป้ายประชาสัมพันธ์โครงการถาวรตามแบบที่ </w:t>
      </w:r>
      <w:proofErr w:type="spellStart"/>
      <w:r w:rsidR="00096EC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96EC2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 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>840,000.00 บาท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096EC2">
        <w:rPr>
          <w:rFonts w:ascii="TH SarabunIT๙" w:hAnsi="TH SarabunIT๙" w:cs="TH SarabunIT๙"/>
          <w:sz w:val="32"/>
          <w:szCs w:val="32"/>
        </w:rPr>
        <w:t>31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 w:rsidR="00096EC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เป็นเงิน   </w:t>
      </w:r>
      <w:r w:rsidR="00287789">
        <w:rPr>
          <w:rFonts w:ascii="TH SarabunIT๙" w:hAnsi="TH SarabunIT๙" w:cs="TH SarabunIT๙" w:hint="cs"/>
          <w:sz w:val="32"/>
          <w:szCs w:val="32"/>
          <w:cs/>
        </w:rPr>
        <w:t>840,000.00 บาท (เงินแปดแสนสี่หมื่นบาทถ้วน)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 w:rsidR="00287789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A113EB" w:rsidRDefault="00A113EB" w:rsidP="00A1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13EB" w:rsidRDefault="00A113EB" w:rsidP="00A1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A113EB" w:rsidRDefault="00A113EB" w:rsidP="00A113EB">
      <w:pPr>
        <w:rPr>
          <w:rFonts w:ascii="TH SarabunIT๙" w:hAnsi="TH SarabunIT๙" w:cs="TH SarabunIT๙"/>
          <w:sz w:val="32"/>
          <w:szCs w:val="32"/>
        </w:rPr>
      </w:pPr>
    </w:p>
    <w:p w:rsidR="00A113EB" w:rsidRDefault="00A113EB" w:rsidP="00A1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287789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287789">
        <w:rPr>
          <w:rFonts w:ascii="TH SarabunIT๙" w:hAnsi="TH SarabunIT๙" w:cs="TH SarabunIT๙" w:hint="cs"/>
          <w:sz w:val="32"/>
          <w:szCs w:val="32"/>
          <w:cs/>
        </w:rPr>
        <w:t>ตุลาคม   พ.ศ.  2557</w:t>
      </w:r>
    </w:p>
    <w:p w:rsidR="00A113EB" w:rsidRDefault="00A113EB" w:rsidP="00A113EB">
      <w:pPr>
        <w:rPr>
          <w:rFonts w:ascii="TH SarabunIT๙" w:hAnsi="TH SarabunIT๙" w:cs="TH SarabunIT๙"/>
          <w:sz w:val="32"/>
          <w:szCs w:val="32"/>
        </w:rPr>
      </w:pPr>
    </w:p>
    <w:p w:rsidR="00A113EB" w:rsidRDefault="00A113EB" w:rsidP="00A113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3EB" w:rsidRDefault="00A113EB" w:rsidP="00A113E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113EB" w:rsidRDefault="00A113EB" w:rsidP="00A113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3EB" w:rsidRDefault="00A113EB" w:rsidP="00A113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4CE3" w:rsidRPr="00910E19" w:rsidRDefault="00494CE3" w:rsidP="00494CE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494CE3" w:rsidRPr="00910E19" w:rsidRDefault="00494CE3" w:rsidP="00494CE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494CE3" w:rsidRDefault="00494CE3" w:rsidP="00494C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494CE3" w:rsidRPr="00E60FFB" w:rsidRDefault="00494CE3" w:rsidP="00494C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A113EB" w:rsidRPr="00E60FFB" w:rsidRDefault="00A113EB" w:rsidP="00A113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3EB" w:rsidRPr="0079648C" w:rsidRDefault="00A113EB" w:rsidP="00A113E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113EB" w:rsidRDefault="00A113EB" w:rsidP="00A113E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113EB" w:rsidRDefault="00A113EB" w:rsidP="00A113E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113EB" w:rsidRDefault="00A113EB" w:rsidP="00A113E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113EB" w:rsidRDefault="00A113EB" w:rsidP="00A113E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113EB" w:rsidRDefault="00A113EB" w:rsidP="00A113E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A113EB" w:rsidRPr="009B3A33" w:rsidRDefault="00A113EB" w:rsidP="00A113E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13EB" w:rsidRPr="00E950E0" w:rsidRDefault="00A113EB" w:rsidP="00A113EB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113EB" w:rsidRDefault="00A113EB" w:rsidP="00A113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789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87789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ปรับปรุงซ่อมแซมไหล่ทางถนนคอนกรีตเสริมเหล็กสายบ้านศาลาชัน </w:t>
      </w:r>
      <w:r w:rsidR="00287789">
        <w:rPr>
          <w:rFonts w:ascii="TH SarabunIT๙" w:hAnsi="TH SarabunIT๙" w:cs="TH SarabunIT๙"/>
          <w:sz w:val="32"/>
          <w:szCs w:val="32"/>
          <w:cs/>
        </w:rPr>
        <w:t>–</w:t>
      </w:r>
      <w:r w:rsidR="00287789">
        <w:rPr>
          <w:rFonts w:ascii="TH SarabunIT๙" w:hAnsi="TH SarabunIT๙" w:cs="TH SarabunIT๙" w:hint="cs"/>
          <w:sz w:val="32"/>
          <w:szCs w:val="32"/>
          <w:cs/>
        </w:rPr>
        <w:t xml:space="preserve"> บ้านนาโคกอิฐ</w:t>
      </w:r>
    </w:p>
    <w:p w:rsidR="00A113EB" w:rsidRDefault="00A113EB" w:rsidP="00A113EB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113EB" w:rsidRDefault="00A113EB" w:rsidP="00A113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113EB" w:rsidRPr="009B3A33" w:rsidRDefault="00A113EB" w:rsidP="00A113EB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A113EB" w:rsidRDefault="00A113EB" w:rsidP="00A113E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>840,000.00 บาท</w:t>
      </w:r>
    </w:p>
    <w:p w:rsidR="00693117" w:rsidRPr="009B3A33" w:rsidRDefault="00693117" w:rsidP="00A113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113EB" w:rsidRPr="009B3A33" w:rsidRDefault="00A113EB" w:rsidP="00A113EB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A113EB" w:rsidRDefault="00A113EB" w:rsidP="006931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>เรียงหินยาแนวบริเวณท่อเหลี่ยมทั้ง 2 ด้าน กว้างด้านละ 2.20 เมตร ยาวด้านละ 60.00 เมตร หรือพื้นที่ไม่น้อยกว่า 264.00 ตารางเมตร รายละเอียดตามปริมาณงานและแบบแปลนที่กำหนด ถมหินผุหรือลูกรังเสริมไหล่ทางกว้างข้างละ 0.50 เมตร สูงเฉลี่ย 0.50 เมตร ยาว 1,840.00 เมตร ใช้หินผุหรือลูกรังจำนวน 260.00 ลูกบาศก์เมตร</w:t>
      </w:r>
      <w:r w:rsidR="00693117">
        <w:rPr>
          <w:rFonts w:ascii="TH SarabunIT๙" w:hAnsi="TH SarabunIT๙" w:cs="TH SarabunIT๙"/>
          <w:sz w:val="32"/>
          <w:szCs w:val="32"/>
        </w:rPr>
        <w:t xml:space="preserve"> 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ถมหินคลุกผิวจราจรไหล่ทางกว้างเฉ,ยข้างละ 0.50 เมตร หนาเฉลี่ย 0.05 เมตร ยาว 1,840.00 เมตร ใช้หินผุหรือลูกรังจำนวน 260.00 ลูกบาศก์เมตร</w:t>
      </w:r>
      <w:r w:rsidR="00693117">
        <w:rPr>
          <w:rFonts w:ascii="TH SarabunIT๙" w:hAnsi="TH SarabunIT๙" w:cs="TH SarabunIT๙"/>
          <w:sz w:val="32"/>
          <w:szCs w:val="32"/>
        </w:rPr>
        <w:t xml:space="preserve"> 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 xml:space="preserve"> วางท่อน้ำเพื่อการเกษตรทางยาว 200.00 เมตร รายละเอียดตาปริมาณงานและแบบแปลนที่กำหนด วางท่อระบายน้ำ </w:t>
      </w:r>
      <w:proofErr w:type="spellStart"/>
      <w:r w:rsidR="00693117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693117">
        <w:rPr>
          <w:rFonts w:ascii="TH SarabunIT๙" w:hAnsi="TH SarabunIT๙" w:cs="TH SarabunIT๙" w:hint="cs"/>
          <w:sz w:val="32"/>
          <w:szCs w:val="32"/>
          <w:cs/>
        </w:rPr>
        <w:t xml:space="preserve">. ปากลิ้นรางชั้น 3 เส้นผ่าศูนย์กลาง 1.00 เมตร จำนวน 1 จุด ใช้ท่อจำนวน 7 ท่อน  ติดตั้งป้ายประชาสัมพันธ์โครงการถาวรตามแบบที่ </w:t>
      </w:r>
      <w:proofErr w:type="spellStart"/>
      <w:r w:rsidR="0069311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93117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รายละเอียดตามปริมาณงานและแบบแปลนที่กำหนด  </w:t>
      </w:r>
    </w:p>
    <w:p w:rsidR="00693117" w:rsidRPr="009B3A33" w:rsidRDefault="00693117" w:rsidP="006931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3EB" w:rsidRPr="00E950E0" w:rsidRDefault="00A113EB" w:rsidP="00A113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113EB" w:rsidRDefault="00A113EB" w:rsidP="00A113E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693117">
        <w:rPr>
          <w:rFonts w:ascii="TH SarabunIT๙" w:hAnsi="TH SarabunIT๙" w:cs="TH SarabunIT๙" w:hint="cs"/>
          <w:sz w:val="32"/>
          <w:szCs w:val="32"/>
          <w:cs/>
        </w:rPr>
        <w:t>840,000.00 บาท</w:t>
      </w:r>
    </w:p>
    <w:p w:rsidR="00A113EB" w:rsidRPr="009B3A33" w:rsidRDefault="00A113EB" w:rsidP="00A113EB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113EB" w:rsidRPr="009B3A33" w:rsidRDefault="00A113EB" w:rsidP="00A113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A113EB" w:rsidRPr="00E950E0" w:rsidRDefault="00A113EB" w:rsidP="00A113E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 w:rsidR="00836D67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836D67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A113EB" w:rsidRDefault="00A113EB" w:rsidP="00A113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113EB" w:rsidRPr="009B3A33" w:rsidRDefault="00A113EB" w:rsidP="00A113EB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A113EB" w:rsidRPr="00D36839" w:rsidRDefault="00A113EB" w:rsidP="00A113EB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A113EB" w:rsidRPr="00D36839" w:rsidRDefault="00A113EB" w:rsidP="00A113EB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113EB" w:rsidRPr="00D36839" w:rsidRDefault="00A113EB" w:rsidP="00A113EB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84410" w:rsidRDefault="00584410"/>
    <w:sectPr w:rsidR="00584410" w:rsidSect="00A113E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B"/>
    <w:rsid w:val="00096EC2"/>
    <w:rsid w:val="00287789"/>
    <w:rsid w:val="003812D8"/>
    <w:rsid w:val="00494CE3"/>
    <w:rsid w:val="00584410"/>
    <w:rsid w:val="00693117"/>
    <w:rsid w:val="00836D67"/>
    <w:rsid w:val="00A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2765</Characters>
  <Application>Microsoft Office Word</Application>
  <DocSecurity>0</DocSecurity>
  <Lines>23</Lines>
  <Paragraphs>6</Paragraphs>
  <ScaleCrop>false</ScaleCrop>
  <Company>KKD Computer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7</cp:revision>
  <dcterms:created xsi:type="dcterms:W3CDTF">2015-05-28T08:39:00Z</dcterms:created>
  <dcterms:modified xsi:type="dcterms:W3CDTF">2015-05-29T02:03:00Z</dcterms:modified>
</cp:coreProperties>
</file>